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E1113" w:rsidRDefault="003E1113" w:rsidP="003E111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E1113">
        <w:rPr>
          <w:b/>
          <w:bCs/>
          <w:color w:val="333333"/>
          <w:sz w:val="28"/>
          <w:szCs w:val="28"/>
        </w:rPr>
        <w:t xml:space="preserve">Урегулированы условия освобождения от уголовной ответственности для лиц, привлекаемых к участию в специальной военной операции </w:t>
      </w:r>
    </w:p>
    <w:bookmarkEnd w:id="0"/>
    <w:p w:rsidR="003E1113" w:rsidRPr="003E1113" w:rsidRDefault="003E1113" w:rsidP="003E111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Принят Федеральный закон от 24.06.2023 № 270-ФЗ, устанавливающий дополнительные, но не носящие характер факультативных, условия освобождения от уголовной ответственности лиц.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Так, от уголовной ответственности освобождается: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 xml:space="preserve">- лицо, совершившее преступление небольшой или средней тяжести, уголовное дело в отношении которого приостановлено по ходатайству воинской части, призванное на военную службу по мобилизации или в военное время в ВС РФ, </w:t>
      </w:r>
      <w:r>
        <w:rPr>
          <w:color w:val="333333"/>
          <w:sz w:val="28"/>
          <w:szCs w:val="28"/>
        </w:rPr>
        <w:t>а также</w:t>
      </w:r>
      <w:r w:rsidRPr="003E1113">
        <w:rPr>
          <w:color w:val="333333"/>
          <w:sz w:val="28"/>
          <w:szCs w:val="28"/>
        </w:rPr>
        <w:t xml:space="preserve"> заключившее контракт о прохождении военной службы в ВС РФ;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лицо, проходящее военную службу в ВС РФ в период мобилизации, в период военного положения или в военное время, уголовное дело в отношении которого приостановлено по ходатайству командования воинской части в период прохождения военной службы;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Решение вопроса об освобождении лица от уголовной ответственности зависит от двух условий: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службы, он освобождается от уголовной ответственности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службе), он освобождается от уголовной ответственности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В случае призыва осужденного, не отбывшего наказание и не освобожденного ранее от него, на военную службу по мобилизации или в военное время в ВС РФ, либо при заключении им контракта о прохождении военной службы в ВС РФ, он освобождается от назначенного ему судом наказания с теми же условиями: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награждения его государственной наградой, полученной в период прохождения военной службы - со дня награждения;</w:t>
      </w:r>
    </w:p>
    <w:p w:rsidR="003E1113" w:rsidRPr="003E1113" w:rsidRDefault="003E1113" w:rsidP="003E111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E1113">
        <w:rPr>
          <w:color w:val="333333"/>
          <w:sz w:val="28"/>
          <w:szCs w:val="28"/>
        </w:rPr>
        <w:t>- в случае увольнения с военной службы по возрасту (по достижению предельного возраста пребывания на военной службе), либо по состоянию здоровья (в связи с признанием военно-врачебной комиссией лица не годным к военной службе) - со дня увольнения.</w:t>
      </w:r>
    </w:p>
    <w:p w:rsidR="003E1113" w:rsidRPr="003E1113" w:rsidRDefault="003E1113" w:rsidP="003E11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Статьей 2 </w:t>
      </w:r>
      <w:r w:rsidRPr="003E1113">
        <w:rPr>
          <w:color w:val="333333"/>
          <w:sz w:val="28"/>
          <w:szCs w:val="28"/>
        </w:rPr>
        <w:t>Закона</w:t>
      </w:r>
      <w:r>
        <w:rPr>
          <w:color w:val="333333"/>
          <w:sz w:val="28"/>
          <w:szCs w:val="28"/>
        </w:rPr>
        <w:t xml:space="preserve"> определены виды преступлений, не подпадающие под действия данного Закона, например </w:t>
      </w:r>
      <w:r w:rsidRPr="003E1113">
        <w:rPr>
          <w:color w:val="333333"/>
          <w:sz w:val="28"/>
          <w:szCs w:val="28"/>
        </w:rPr>
        <w:t>преступления против половой неприкосновенности, связанные с террористической и экстремистской деятельностью, участием в незаконных вооруженных формированиях</w:t>
      </w:r>
      <w:r>
        <w:rPr>
          <w:color w:val="333333"/>
          <w:sz w:val="28"/>
          <w:szCs w:val="28"/>
        </w:rPr>
        <w:t xml:space="preserve"> и </w:t>
      </w:r>
      <w:r w:rsidR="00D77E79">
        <w:rPr>
          <w:color w:val="333333"/>
          <w:sz w:val="28"/>
          <w:szCs w:val="28"/>
        </w:rPr>
        <w:t>др.</w:t>
      </w: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1E01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E02E0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2023-08-02T09:43:00Z</dcterms:created>
  <dcterms:modified xsi:type="dcterms:W3CDTF">2023-08-02T09:43:00Z</dcterms:modified>
</cp:coreProperties>
</file>